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7E47" w14:textId="72E3F24A" w:rsidR="00AE7A77" w:rsidRPr="00D13AF5" w:rsidRDefault="00D13AF5" w:rsidP="00752E9C">
      <w:pPr>
        <w:pStyle w:val="GraphicAncho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2FC68BC" wp14:editId="27E280F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263270" cy="10057184"/>
                <wp:effectExtent l="0" t="0" r="0" b="1270"/>
                <wp:wrapNone/>
                <wp:docPr id="197411313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270" cy="10057184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1B233" w14:textId="77777777" w:rsidR="002F3C10" w:rsidRDefault="002F3C10" w:rsidP="002F3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C68BC" id="Freeform 45" o:spid="_x0000_s1026" style="position:absolute;margin-left:-36pt;margin-top:-36pt;width:256.95pt;height:791.9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140,1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" adj="-11796480,,5400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<v:stroke joinstyle="round"/>
                <v:formulas/>
                <v:path arrowok="t" o:connecttype="custom" o:connectlocs="3262635,10056549;3261365,10008930;3256921,9961311;3250572,9914961;3241049,9869247;3228987,9824802;3214384,9780992;3197243,9738453;3178196,9697183;3156611,9657182;3133120,9618452;3107725,9580992;3079790,9545436;3050586,9511150;3018842,9478134;2985829,9447658;2950910,9418451;2914722,9391150;2876630,9366388;2837267,9342895;2796635,9321943;2754733,9302895;2711562,9286387;2667120,9272419;2621409,9260355;2575063,9251466;2528082,9244482;2479831,9240038;2437929,9239403;2437929,0;0,0;0,10057184;2437929,10057184;2437929,10056549;3262635,10056549" o:connectangles="0,0,0,0,0,0,0,0,0,0,0,0,0,0,0,0,0,0,0,0,0,0,0,0,0,0,0,0,0,0,0,0,0,0,0" textboxrect="0,0,5140,15840"/>
                <v:textbox>
                  <w:txbxContent>
                    <w:p w14:paraId="1F21B233" w14:textId="77777777" w:rsidR="002F3C10" w:rsidRDefault="002F3C10" w:rsidP="002F3C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5461"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1" layoutInCell="1" allowOverlap="1" wp14:anchorId="67573E58" wp14:editId="08C7AA3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263900" cy="1006030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900" cy="10060305"/>
                          <a:chOff x="0" y="0"/>
                          <a:chExt cx="3263367" cy="10057767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2ED00" id="Group 2" o:spid="_x0000_s1026" alt="&quot;&quot;" style="position:absolute;margin-left:-36pt;margin-top:-36pt;width:257pt;height:792.15pt;z-index:-251588608;mso-width-relative:margin;mso-height-relative:margin" coordsize="32633,10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">
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de69 [3206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reeform 44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9949 [3207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0"/>
        <w:gridCol w:w="1056"/>
        <w:gridCol w:w="7356"/>
      </w:tblGrid>
      <w:tr w:rsidR="00265387" w14:paraId="174CBFE8" w14:textId="77777777" w:rsidTr="00EA08F9">
        <w:tc>
          <w:tcPr>
            <w:tcW w:w="2630" w:type="dxa"/>
          </w:tcPr>
          <w:p w14:paraId="2EB267E6" w14:textId="27CDEEEF" w:rsidR="00265387" w:rsidRPr="00D13AF5" w:rsidRDefault="00671D8F" w:rsidP="008C1FC0">
            <w:pPr>
              <w:jc w:val="center"/>
              <w:rPr>
                <w:rFonts w:ascii="Times New Roman"/>
                <w:sz w:val="17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B3AB80" wp14:editId="1F828F33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1042670</wp:posOffset>
                      </wp:positionV>
                      <wp:extent cx="2114550" cy="8477250"/>
                      <wp:effectExtent l="0" t="0" r="0" b="0"/>
                      <wp:wrapNone/>
                      <wp:docPr id="73996522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847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059213" w14:textId="075482D4" w:rsidR="008C1FC0" w:rsidRDefault="008C1FC0" w:rsidP="002F3C10">
                                  <w:pPr>
                                    <w:pStyle w:val="H2SidebarBLUE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32857796" wp14:editId="75BDFF34">
                                        <wp:extent cx="200025" cy="200025"/>
                                        <wp:effectExtent l="0" t="0" r="0" b="9525"/>
                                        <wp:docPr id="1720275282" name="Graphic 3" descr="Marker with solid fi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529281" name="Graphic 117529281" descr="Marker with solid fill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0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C1FC0">
                                    <w:rPr>
                                      <w:rFonts w:eastAsiaTheme="minorEastAsia" w:hint="eastAsia"/>
                                      <w:color w:val="auto"/>
                                      <w:sz w:val="24"/>
                                      <w:szCs w:val="20"/>
                                      <w:lang w:eastAsia="ko-KR"/>
                                    </w:rPr>
                                    <w:t>Ghent, Belgium</w:t>
                                  </w:r>
                                </w:p>
                                <w:p w14:paraId="352F572F" w14:textId="77777777" w:rsidR="00671D8F" w:rsidRDefault="00671D8F" w:rsidP="002F3C10">
                                  <w:pPr>
                                    <w:pStyle w:val="H2SidebarBLUE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</w:p>
                                <w:p w14:paraId="3EF86C3B" w14:textId="1DBC473C" w:rsidR="002F3C10" w:rsidRPr="00D13AF5" w:rsidRDefault="002F3C10" w:rsidP="009F3679">
                                  <w:pPr>
                                    <w:pStyle w:val="H2SidebarBLUE"/>
                                    <w:spacing w:line="276" w:lineRule="auto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ko-KR"/>
                                    </w:rPr>
                                    <w:t>Fact &amp; Figures</w:t>
                                  </w:r>
                                </w:p>
                                <w:p w14:paraId="5B5CEB79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Over </w:t>
                                  </w: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€532 million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in annual research expenditure (2023) </w:t>
                                  </w:r>
                                </w:p>
                                <w:p w14:paraId="16C276AC" w14:textId="78A48BC1" w:rsidR="002F3C10" w:rsidRPr="002F3C10" w:rsidRDefault="00861C4C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 xml:space="preserve">More than </w:t>
                                  </w:r>
                                  <w:r w:rsidR="00834499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150</w:t>
                                  </w:r>
                                  <w:r w:rsidR="00834499"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European Research Council (ERC) grants awarded</w:t>
                                  </w:r>
                                </w:p>
                                <w:p w14:paraId="3D4F65AC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More than </w:t>
                                  </w: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8,000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peer-reviewed publications annually</w:t>
                                  </w:r>
                                </w:p>
                                <w:p w14:paraId="29FC5260" w14:textId="5B92644F" w:rsidR="002F3C10" w:rsidRPr="002F3C10" w:rsidRDefault="00834499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90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spin-off companies and 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1,273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patents (2011–2021)</w:t>
                                  </w:r>
                                </w:p>
                                <w:p w14:paraId="4AFE59C7" w14:textId="38BB2350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11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faculties</w:t>
                                  </w:r>
                                  <w:r>
                                    <w:rPr>
                                      <w:rFonts w:eastAsiaTheme="minorEastAsia" w:hint="eastAsia"/>
                                      <w:lang w:eastAsia="ko-KR"/>
                                    </w:rPr>
                                    <w:t xml:space="preserve">, </w:t>
                                  </w: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130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departments </w:t>
                                  </w:r>
                                </w:p>
                                <w:p w14:paraId="7F98960E" w14:textId="1A1F103B" w:rsidR="002F3C10" w:rsidRDefault="00834499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50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,000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students, with over 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7,400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international students from more than 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100</w:t>
                                  </w:r>
                                  <w:r w:rsidR="002F3C10"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countries </w:t>
                                  </w:r>
                                </w:p>
                                <w:p w14:paraId="1F890FAE" w14:textId="1962D52B" w:rsid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1,543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professors and </w:t>
                                  </w: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1,731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postdoctoral researchers</w:t>
                                  </w:r>
                                </w:p>
                                <w:p w14:paraId="2F348068" w14:textId="7E467865" w:rsid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#83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in Times Higher Education World Rankings (2025)</w:t>
                                  </w:r>
                                </w:p>
                                <w:p w14:paraId="2E4B3C8B" w14:textId="4E8A6AEA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#30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in QS World University Rankings: Sustainability (2024)</w:t>
                                  </w:r>
                                </w:p>
                                <w:p w14:paraId="2D10BD4F" w14:textId="2CC8CC1D" w:rsid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2"/>
                                    </w:numPr>
                                    <w:ind w:left="142" w:hanging="128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b/>
                                      <w:bCs/>
                                      <w:lang w:eastAsia="ko-KR"/>
                                    </w:rPr>
                                    <w:t>#90</w:t>
                                  </w: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 xml:space="preserve"> in Academic Ranking of World Universities (2024)</w:t>
                                  </w:r>
                                </w:p>
                                <w:p w14:paraId="7E3EFBB1" w14:textId="77777777" w:rsidR="002F3C10" w:rsidRDefault="002F3C10" w:rsidP="009F3679">
                                  <w:pPr>
                                    <w:pStyle w:val="SidebarBody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</w:p>
                                <w:p w14:paraId="350D9925" w14:textId="77777777" w:rsidR="00671D8F" w:rsidRDefault="00671D8F" w:rsidP="009F3679">
                                  <w:pPr>
                                    <w:pStyle w:val="SidebarBody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</w:p>
                                <w:p w14:paraId="35B055C7" w14:textId="19878354" w:rsidR="002F3C10" w:rsidRPr="00D13AF5" w:rsidRDefault="002F3C10" w:rsidP="009F3679">
                                  <w:pPr>
                                    <w:pStyle w:val="H2SidebarBLUE"/>
                                    <w:spacing w:line="276" w:lineRule="auto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ko-KR"/>
                                    </w:rPr>
                                    <w:t>Major Research Areas</w:t>
                                  </w:r>
                                </w:p>
                                <w:p w14:paraId="2D345EA9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Life Sciences &amp; Biotechnology</w:t>
                                  </w:r>
                                </w:p>
                                <w:p w14:paraId="4D20563B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Environmental Science &amp; Sustainability</w:t>
                                  </w:r>
                                </w:p>
                                <w:p w14:paraId="6C98F14B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Engineering &amp; Materials Science</w:t>
                                  </w:r>
                                </w:p>
                                <w:p w14:paraId="426DBE9C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Information and Communication Technology (ICT)</w:t>
                                  </w:r>
                                </w:p>
                                <w:p w14:paraId="073643F6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Food and Agricultural Sciences</w:t>
                                  </w:r>
                                </w:p>
                                <w:p w14:paraId="47D9ED50" w14:textId="77777777" w:rsidR="002F3C10" w:rsidRP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Social Sciences &amp; Humanities</w:t>
                                  </w:r>
                                </w:p>
                                <w:p w14:paraId="6AC279F2" w14:textId="0DDD465A" w:rsidR="002F3C10" w:rsidRDefault="002F3C10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 w:rsidRPr="002F3C10"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Health &amp; Medical Sciences</w:t>
                                  </w:r>
                                </w:p>
                                <w:p w14:paraId="0C09F31A" w14:textId="757845AE" w:rsidR="00C70869" w:rsidRPr="002F3C10" w:rsidRDefault="00C70869" w:rsidP="009F3679">
                                  <w:pPr>
                                    <w:pStyle w:val="SidebarBody"/>
                                    <w:numPr>
                                      <w:ilvl w:val="0"/>
                                      <w:numId w:val="3"/>
                                    </w:numPr>
                                    <w:ind w:left="142" w:hanging="142"/>
                                    <w:rPr>
                                      <w:rFonts w:eastAsiaTheme="minorEastAsi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lang w:eastAsia="ko-KR"/>
                                    </w:rPr>
                                    <w:t>Veterinary Medicine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3A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23.25pt;margin-top:82.1pt;width:166.5pt;height:667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" filled="f" stroked="f" strokeweight=".5pt">
                      <v:textbox>
                        <w:txbxContent>
                          <w:p w14:paraId="5B059213" w14:textId="075482D4" w:rsidR="008C1FC0" w:rsidRDefault="008C1FC0" w:rsidP="002F3C10">
                            <w:pPr>
                              <w:pStyle w:val="H2SidebarBLUE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2857796" wp14:editId="75BDFF34">
                                  <wp:extent cx="200025" cy="200025"/>
                                  <wp:effectExtent l="0" t="0" r="0" b="9525"/>
                                  <wp:docPr id="1720275282" name="Graphic 3" descr="Marker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529281" name="Graphic 117529281" descr="Marker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1FC0">
                              <w:rPr>
                                <w:rFonts w:eastAsiaTheme="minorEastAsia" w:hint="eastAsia"/>
                                <w:color w:val="auto"/>
                                <w:sz w:val="24"/>
                                <w:szCs w:val="20"/>
                                <w:lang w:eastAsia="ko-KR"/>
                              </w:rPr>
                              <w:t>Ghent, Belgium</w:t>
                            </w:r>
                          </w:p>
                          <w:p w14:paraId="352F572F" w14:textId="77777777" w:rsidR="00671D8F" w:rsidRDefault="00671D8F" w:rsidP="002F3C10">
                            <w:pPr>
                              <w:pStyle w:val="H2SidebarBLUE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  <w:p w14:paraId="3EF86C3B" w14:textId="1DBC473C" w:rsidR="002F3C10" w:rsidRPr="00D13AF5" w:rsidRDefault="002F3C10" w:rsidP="009F3679">
                            <w:pPr>
                              <w:pStyle w:val="H2SidebarBLUE"/>
                              <w:spacing w:line="276" w:lineRule="auto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Fact &amp; Figures</w:t>
                            </w:r>
                          </w:p>
                          <w:p w14:paraId="5B5CEB79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Over </w:t>
                            </w: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€532 million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in annual research expenditure (2023) </w:t>
                            </w:r>
                          </w:p>
                          <w:p w14:paraId="16C276AC" w14:textId="78A48BC1" w:rsidR="002F3C10" w:rsidRPr="002F3C10" w:rsidRDefault="00861C4C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 xml:space="preserve">More than </w:t>
                            </w:r>
                            <w:r w:rsidR="00834499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150</w:t>
                            </w:r>
                            <w:r w:rsidR="00834499"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</w:t>
                            </w:r>
                            <w:r w:rsidR="002F3C10" w:rsidRPr="002F3C10">
                              <w:rPr>
                                <w:rFonts w:eastAsiaTheme="minorEastAsia"/>
                                <w:lang w:eastAsia="ko-KR"/>
                              </w:rPr>
                              <w:t>European Research Council (ERC) grants awarded</w:t>
                            </w:r>
                          </w:p>
                          <w:p w14:paraId="3D4F65AC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More than </w:t>
                            </w: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8,000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peer-reviewed publications annually</w:t>
                            </w:r>
                          </w:p>
                          <w:p w14:paraId="29FC5260" w14:textId="5B92644F" w:rsidR="002F3C10" w:rsidRPr="002F3C10" w:rsidRDefault="00834499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90</w:t>
                            </w:r>
                            <w:r w:rsidR="002F3C10"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spin-off companies and </w:t>
                            </w:r>
                            <w:r w:rsidR="002F3C10"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1,273</w:t>
                            </w:r>
                            <w:r w:rsidR="002F3C10"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patents (2011–2021)</w:t>
                            </w:r>
                          </w:p>
                          <w:p w14:paraId="4AFE59C7" w14:textId="38BB2350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11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faculties</w:t>
                            </w: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 xml:space="preserve">, </w:t>
                            </w: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130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departments </w:t>
                            </w:r>
                          </w:p>
                          <w:p w14:paraId="7F98960E" w14:textId="1A1F103B" w:rsidR="002F3C10" w:rsidRDefault="00834499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50</w:t>
                            </w:r>
                            <w:r w:rsidR="002F3C10"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,000</w:t>
                            </w:r>
                            <w:r w:rsidR="002F3C10"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students, with over </w:t>
                            </w:r>
                            <w:r w:rsidR="002F3C10"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7,400</w:t>
                            </w:r>
                            <w:r w:rsidR="002F3C10"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international students from more than </w:t>
                            </w:r>
                            <w:r w:rsidR="002F3C10"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100</w:t>
                            </w:r>
                            <w:r w:rsidR="002F3C10"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countries </w:t>
                            </w:r>
                          </w:p>
                          <w:p w14:paraId="1F890FAE" w14:textId="1962D52B" w:rsid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1,543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professors and </w:t>
                            </w: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1,731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postdoctoral researchers</w:t>
                            </w:r>
                          </w:p>
                          <w:p w14:paraId="2F348068" w14:textId="7E467865" w:rsid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#83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in Times Higher Education World Rankings (2025)</w:t>
                            </w:r>
                          </w:p>
                          <w:p w14:paraId="2E4B3C8B" w14:textId="4E8A6AEA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#30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in QS World University Rankings: Sustainability (2024)</w:t>
                            </w:r>
                          </w:p>
                          <w:p w14:paraId="2D10BD4F" w14:textId="2CC8CC1D" w:rsid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2"/>
                              </w:numPr>
                              <w:ind w:left="142" w:hanging="128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b/>
                                <w:bCs/>
                                <w:lang w:eastAsia="ko-KR"/>
                              </w:rPr>
                              <w:t>#90</w:t>
                            </w: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 xml:space="preserve"> in Academic Ranking of World Universities (2024)</w:t>
                            </w:r>
                          </w:p>
                          <w:p w14:paraId="7E3EFBB1" w14:textId="77777777" w:rsidR="002F3C10" w:rsidRDefault="002F3C10" w:rsidP="009F3679">
                            <w:pPr>
                              <w:pStyle w:val="SidebarBody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  <w:p w14:paraId="350D9925" w14:textId="77777777" w:rsidR="00671D8F" w:rsidRDefault="00671D8F" w:rsidP="009F3679">
                            <w:pPr>
                              <w:pStyle w:val="SidebarBody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</w:p>
                          <w:p w14:paraId="35B055C7" w14:textId="19878354" w:rsidR="002F3C10" w:rsidRPr="00D13AF5" w:rsidRDefault="002F3C10" w:rsidP="009F3679">
                            <w:pPr>
                              <w:pStyle w:val="H2SidebarBLUE"/>
                              <w:spacing w:line="276" w:lineRule="auto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ko-KR"/>
                              </w:rPr>
                              <w:t>Major Research Areas</w:t>
                            </w:r>
                          </w:p>
                          <w:p w14:paraId="2D345EA9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>Life Sciences &amp; Biotechnology</w:t>
                            </w:r>
                          </w:p>
                          <w:p w14:paraId="4D20563B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>Environmental Science &amp; Sustainability</w:t>
                            </w:r>
                          </w:p>
                          <w:p w14:paraId="6C98F14B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>Engineering &amp; Materials Science</w:t>
                            </w:r>
                          </w:p>
                          <w:p w14:paraId="426DBE9C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>Information and Communication Technology (ICT)</w:t>
                            </w:r>
                          </w:p>
                          <w:p w14:paraId="073643F6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>Food and Agricultural Sciences</w:t>
                            </w:r>
                          </w:p>
                          <w:p w14:paraId="47D9ED50" w14:textId="77777777" w:rsidR="002F3C10" w:rsidRP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>Social Sciences &amp; Humanities</w:t>
                            </w:r>
                          </w:p>
                          <w:p w14:paraId="6AC279F2" w14:textId="0DDD465A" w:rsidR="002F3C10" w:rsidRDefault="002F3C10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 w:rsidRPr="002F3C10">
                              <w:rPr>
                                <w:rFonts w:eastAsiaTheme="minorEastAsia"/>
                                <w:lang w:eastAsia="ko-KR"/>
                              </w:rPr>
                              <w:t>Health &amp; Medical Sciences</w:t>
                            </w:r>
                          </w:p>
                          <w:p w14:paraId="0C09F31A" w14:textId="757845AE" w:rsidR="00C70869" w:rsidRPr="002F3C10" w:rsidRDefault="00C70869" w:rsidP="009F3679">
                            <w:pPr>
                              <w:pStyle w:val="SidebarBody"/>
                              <w:numPr>
                                <w:ilvl w:val="0"/>
                                <w:numId w:val="3"/>
                              </w:numPr>
                              <w:ind w:left="142" w:hanging="142"/>
                              <w:rPr>
                                <w:rFonts w:eastAsiaTheme="minorEastAsia"/>
                                <w:lang w:eastAsia="ko-KR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ko-KR"/>
                              </w:rPr>
                              <w:t>Veterinary Medicine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FC0">
              <w:rPr>
                <w:rFonts w:ascii="Times New Roman" w:eastAsiaTheme="minorEastAsia"/>
                <w:noProof/>
                <w:sz w:val="17"/>
                <w:lang w:eastAsia="ko-KR"/>
              </w:rPr>
              <w:drawing>
                <wp:inline distT="0" distB="0" distL="0" distR="0" wp14:anchorId="420CA5B5" wp14:editId="47784689">
                  <wp:extent cx="590550" cy="506186"/>
                  <wp:effectExtent l="0" t="0" r="0" b="8255"/>
                  <wp:docPr id="8908324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11" cy="50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0D48B0EF" w14:textId="77777777" w:rsidR="00265387" w:rsidRPr="00D13AF5" w:rsidRDefault="00265387" w:rsidP="00EA08F9">
            <w:pPr>
              <w:rPr>
                <w:rFonts w:ascii="Times New Roman"/>
                <w:sz w:val="17"/>
                <w:lang w:val="fr-BE"/>
              </w:rPr>
            </w:pPr>
          </w:p>
        </w:tc>
        <w:tc>
          <w:tcPr>
            <w:tcW w:w="7356" w:type="dxa"/>
          </w:tcPr>
          <w:p w14:paraId="38B87427" w14:textId="05BF7A1C" w:rsidR="00265387" w:rsidRPr="000C05AE" w:rsidRDefault="00D13AF5" w:rsidP="00597D5E">
            <w:pPr>
              <w:pStyle w:val="MastheadBLUE"/>
              <w:spacing w:line="240" w:lineRule="auto"/>
            </w:pPr>
            <w:r w:rsidRPr="00D13AF5">
              <w:rPr>
                <w:rFonts w:eastAsiaTheme="minorEastAsia" w:hint="eastAsia"/>
                <w:sz w:val="72"/>
                <w:szCs w:val="18"/>
                <w:lang w:eastAsia="ko-KR"/>
              </w:rPr>
              <w:t>Ghent University</w:t>
            </w:r>
            <w:r w:rsidR="008C1FC0">
              <w:rPr>
                <w:rFonts w:eastAsiaTheme="minorEastAsia" w:hint="eastAsia"/>
                <w:sz w:val="72"/>
                <w:szCs w:val="18"/>
                <w:lang w:eastAsia="ko-KR"/>
              </w:rPr>
              <w:t xml:space="preserve"> </w:t>
            </w:r>
          </w:p>
        </w:tc>
      </w:tr>
      <w:tr w:rsidR="00265387" w14:paraId="5E17664B" w14:textId="77777777" w:rsidTr="00EA08F9">
        <w:trPr>
          <w:trHeight w:val="869"/>
        </w:trPr>
        <w:tc>
          <w:tcPr>
            <w:tcW w:w="2630" w:type="dxa"/>
          </w:tcPr>
          <w:p w14:paraId="766AE28C" w14:textId="3A569CE6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1056" w:type="dxa"/>
          </w:tcPr>
          <w:p w14:paraId="4D564E0E" w14:textId="77777777" w:rsidR="0081325C" w:rsidRDefault="0081325C" w:rsidP="00EA08F9">
            <w:pPr>
              <w:rPr>
                <w:noProof/>
              </w:rPr>
            </w:pPr>
          </w:p>
          <w:p w14:paraId="5ECD0FFB" w14:textId="77777777" w:rsidR="0081325C" w:rsidRDefault="0081325C" w:rsidP="00EA08F9">
            <w:pPr>
              <w:rPr>
                <w:noProof/>
              </w:rPr>
            </w:pPr>
          </w:p>
          <w:p w14:paraId="02E7F5E4" w14:textId="3CEDB817" w:rsidR="0081325C" w:rsidRDefault="0081325C" w:rsidP="00EA08F9">
            <w:pPr>
              <w:rPr>
                <w:noProof/>
              </w:rPr>
            </w:pPr>
          </w:p>
          <w:p w14:paraId="7D8208B2" w14:textId="22C6D083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00948DFA" w14:textId="35CACDDC" w:rsidR="00265387" w:rsidRPr="008C1FC0" w:rsidRDefault="0081325C" w:rsidP="00597D5E">
            <w:pPr>
              <w:spacing w:line="240" w:lineRule="auto"/>
              <w:jc w:val="center"/>
              <w:rPr>
                <w:rFonts w:asciiTheme="minorEastAsia" w:eastAsiaTheme="minorEastAsia" w:hAnsiTheme="minorEastAsia"/>
                <w:i/>
                <w:iCs/>
                <w:color w:val="000000" w:themeColor="text1"/>
                <w:sz w:val="20"/>
                <w:szCs w:val="20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C4C0058" wp14:editId="729B73D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598805</wp:posOffset>
                  </wp:positionV>
                  <wp:extent cx="4114800" cy="2368550"/>
                  <wp:effectExtent l="0" t="0" r="0" b="0"/>
                  <wp:wrapThrough wrapText="bothSides">
                    <wp:wrapPolygon edited="0">
                      <wp:start x="0" y="0"/>
                      <wp:lineTo x="0" y="21368"/>
                      <wp:lineTo x="21500" y="21368"/>
                      <wp:lineTo x="21500" y="0"/>
                      <wp:lineTo x="0" y="0"/>
                    </wp:wrapPolygon>
                  </wp:wrapThrough>
                  <wp:docPr id="1865404649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45" b="22867"/>
                          <a:stretch/>
                        </pic:blipFill>
                        <pic:spPr bwMode="auto">
                          <a:xfrm>
                            <a:off x="0" y="0"/>
                            <a:ext cx="4114800" cy="236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FC0" w:rsidRPr="00B30F12">
              <w:rPr>
                <w:rFonts w:asciiTheme="minorEastAsia" w:hAnsiTheme="minorEastAsia"/>
                <w:i/>
                <w:iCs/>
                <w:color w:val="000000" w:themeColor="text1"/>
                <w:sz w:val="20"/>
                <w:szCs w:val="20"/>
              </w:rPr>
              <w:t>“</w:t>
            </w:r>
            <w:r w:rsidR="008C1FC0" w:rsidRPr="00B30F12">
              <w:rPr>
                <w:rFonts w:asciiTheme="minorEastAsia" w:hAnsiTheme="minorEastAsia" w:hint="eastAsia"/>
                <w:i/>
                <w:iCs/>
                <w:color w:val="000000" w:themeColor="text1"/>
                <w:sz w:val="20"/>
                <w:szCs w:val="20"/>
              </w:rPr>
              <w:t>Dare to Think</w:t>
            </w:r>
            <w:r w:rsidR="008C1FC0" w:rsidRPr="00B30F12">
              <w:rPr>
                <w:rFonts w:asciiTheme="minorEastAsia" w:hAnsiTheme="minorEastAsia"/>
                <w:i/>
                <w:iCs/>
                <w:color w:val="000000" w:themeColor="text1"/>
                <w:sz w:val="20"/>
                <w:szCs w:val="20"/>
              </w:rPr>
              <w:t>”</w:t>
            </w:r>
            <w:r w:rsidR="008C1FC0" w:rsidRPr="00B30F12">
              <w:rPr>
                <w:rFonts w:asciiTheme="minorEastAsia" w:hAnsiTheme="minorEastAsia" w:hint="eastAsia"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8C1FC0" w:rsidRPr="00B30F12">
              <w:rPr>
                <w:rFonts w:asciiTheme="minorEastAsia" w:hAnsiTheme="minorEastAsia"/>
                <w:i/>
                <w:iCs/>
                <w:color w:val="000000" w:themeColor="text1"/>
                <w:sz w:val="20"/>
                <w:szCs w:val="20"/>
              </w:rPr>
              <w:t>Ghent University is an internationally renowned, open, pluralistic and socially engaged university in Belgium</w:t>
            </w:r>
          </w:p>
        </w:tc>
      </w:tr>
      <w:tr w:rsidR="00265387" w14:paraId="1B13A81F" w14:textId="77777777" w:rsidTr="00EA08F9">
        <w:tc>
          <w:tcPr>
            <w:tcW w:w="2630" w:type="dxa"/>
            <w:vAlign w:val="bottom"/>
          </w:tcPr>
          <w:p w14:paraId="7B16E3C6" w14:textId="01FF3D6F" w:rsidR="00D13AF5" w:rsidRPr="00D13AF5" w:rsidRDefault="00D13AF5" w:rsidP="002F3C10">
            <w:pPr>
              <w:pStyle w:val="SidebarBody"/>
              <w:rPr>
                <w:rFonts w:eastAsiaTheme="minorEastAsia"/>
                <w:lang w:eastAsia="ko-KR"/>
              </w:rPr>
            </w:pPr>
          </w:p>
        </w:tc>
        <w:tc>
          <w:tcPr>
            <w:tcW w:w="1056" w:type="dxa"/>
          </w:tcPr>
          <w:p w14:paraId="382D15A5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34A43861" w14:textId="74EF10C7" w:rsidR="00265387" w:rsidRPr="00C10B86" w:rsidRDefault="00265387" w:rsidP="0054317C">
            <w:pPr>
              <w:spacing w:before="0"/>
              <w:rPr>
                <w:rFonts w:eastAsiaTheme="minorEastAsia" w:hint="eastAsia"/>
                <w:lang w:eastAsia="ko-KR"/>
              </w:rPr>
            </w:pPr>
          </w:p>
        </w:tc>
      </w:tr>
      <w:tr w:rsidR="00265387" w14:paraId="6B403DAB" w14:textId="77777777" w:rsidTr="00806B1F">
        <w:trPr>
          <w:trHeight w:val="144"/>
        </w:trPr>
        <w:tc>
          <w:tcPr>
            <w:tcW w:w="2630" w:type="dxa"/>
          </w:tcPr>
          <w:p w14:paraId="5C2580A8" w14:textId="038C4FB5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1056" w:type="dxa"/>
          </w:tcPr>
          <w:p w14:paraId="25C58D3E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26C83FB1" w14:textId="77777777" w:rsidR="00265387" w:rsidRPr="00D13AF5" w:rsidRDefault="00265387" w:rsidP="00806B1F">
            <w:pPr>
              <w:spacing w:before="0"/>
              <w:rPr>
                <w:rFonts w:ascii="Times New Roman" w:eastAsiaTheme="minorEastAsia"/>
                <w:sz w:val="17"/>
                <w:lang w:eastAsia="ko-KR"/>
              </w:rPr>
            </w:pPr>
          </w:p>
        </w:tc>
      </w:tr>
      <w:tr w:rsidR="00265387" w14:paraId="4E14B01D" w14:textId="77777777" w:rsidTr="00806B1F">
        <w:trPr>
          <w:trHeight w:val="6768"/>
        </w:trPr>
        <w:tc>
          <w:tcPr>
            <w:tcW w:w="2630" w:type="dxa"/>
            <w:vAlign w:val="center"/>
          </w:tcPr>
          <w:p w14:paraId="7C29E5C4" w14:textId="72AADDBE" w:rsidR="00265387" w:rsidRPr="00BB58DC" w:rsidRDefault="00265387" w:rsidP="00D13AF5">
            <w:pPr>
              <w:pStyle w:val="SidebarBody"/>
            </w:pPr>
          </w:p>
        </w:tc>
        <w:tc>
          <w:tcPr>
            <w:tcW w:w="1056" w:type="dxa"/>
          </w:tcPr>
          <w:p w14:paraId="6E6083E4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07B0AD0E" w14:textId="45C87204" w:rsidR="00265387" w:rsidRDefault="00D13AF5" w:rsidP="00597D5E">
            <w:pPr>
              <w:pStyle w:val="H1Headers"/>
              <w:numPr>
                <w:ilvl w:val="0"/>
                <w:numId w:val="1"/>
              </w:numPr>
              <w:spacing w:line="240" w:lineRule="auto"/>
            </w:pPr>
            <w:r>
              <w:rPr>
                <w:rFonts w:eastAsiaTheme="minorEastAsia" w:hint="eastAsia"/>
                <w:lang w:eastAsia="ko-KR"/>
              </w:rPr>
              <w:t>About Us</w:t>
            </w:r>
          </w:p>
          <w:p w14:paraId="11BA0A65" w14:textId="25F0423F" w:rsidR="002F3C10" w:rsidRDefault="002F3C10" w:rsidP="00597D5E">
            <w:pPr>
              <w:spacing w:line="240" w:lineRule="auto"/>
            </w:pPr>
            <w:r w:rsidRPr="002F3C10">
              <w:t>Ghent University (</w:t>
            </w:r>
            <w:proofErr w:type="spellStart"/>
            <w:r w:rsidRPr="002F3C10">
              <w:t>UGent</w:t>
            </w:r>
            <w:proofErr w:type="spellEnd"/>
            <w:r w:rsidRPr="002F3C10">
              <w:t xml:space="preserve">), established in 1817, is one of Europe’s </w:t>
            </w:r>
            <w:r w:rsidR="00E83D8B">
              <w:t>top</w:t>
            </w:r>
            <w:r w:rsidR="00E83D8B" w:rsidRPr="002F3C10">
              <w:t xml:space="preserve"> </w:t>
            </w:r>
            <w:r w:rsidRPr="002F3C10">
              <w:t xml:space="preserve">public research universities, located in the historic and vibrant city of Ghent, Belgium. As a globally </w:t>
            </w:r>
            <w:r w:rsidR="00E83D8B">
              <w:t>renowned</w:t>
            </w:r>
            <w:r w:rsidR="00E83D8B" w:rsidRPr="002F3C10">
              <w:t xml:space="preserve"> </w:t>
            </w:r>
            <w:r w:rsidRPr="002F3C10">
              <w:t xml:space="preserve">institution, </w:t>
            </w:r>
            <w:r w:rsidR="00780CD3">
              <w:t>Ghent University</w:t>
            </w:r>
            <w:r w:rsidR="00780CD3" w:rsidRPr="002F3C10">
              <w:t xml:space="preserve"> </w:t>
            </w:r>
            <w:r w:rsidRPr="002F3C10">
              <w:t>consistently ranks among the top 100 universities worldwide and is celebrated for its dedication to academic excellence, pioneering scientific research, and societal impact. The university embraces a strong international outlook, promoting openness, inclusiveness, and sustainability as core values in both education and research.</w:t>
            </w:r>
          </w:p>
          <w:p w14:paraId="5D513297" w14:textId="7A5F00FC" w:rsidR="00C70869" w:rsidRPr="002F3C10" w:rsidRDefault="00C70869" w:rsidP="00597D5E">
            <w:pPr>
              <w:spacing w:line="240" w:lineRule="auto"/>
              <w:rPr>
                <w:rFonts w:eastAsiaTheme="minorEastAsia"/>
                <w:lang w:eastAsia="ko-KR"/>
              </w:rPr>
            </w:pPr>
            <w:r w:rsidRPr="00C70869">
              <w:rPr>
                <w:rFonts w:eastAsiaTheme="minorEastAsia"/>
                <w:lang w:eastAsia="ko-KR"/>
              </w:rPr>
              <w:t>We’re proud to say we are the first European university in South Korea, with Ghent University Global Campus.</w:t>
            </w:r>
          </w:p>
          <w:p w14:paraId="501FFE87" w14:textId="57C35A9E" w:rsidR="002F3C10" w:rsidRPr="002F3C10" w:rsidRDefault="002F3C10" w:rsidP="00597D5E">
            <w:pPr>
              <w:spacing w:line="240" w:lineRule="auto"/>
              <w:rPr>
                <w:rFonts w:eastAsiaTheme="minorEastAsia"/>
                <w:lang w:eastAsia="ko-KR"/>
              </w:rPr>
            </w:pPr>
            <w:r w:rsidRPr="002F3C10">
              <w:t xml:space="preserve">Today, </w:t>
            </w:r>
            <w:r w:rsidR="00C70869">
              <w:t>Ghent University</w:t>
            </w:r>
            <w:r w:rsidR="00C70869" w:rsidRPr="002F3C10">
              <w:t xml:space="preserve"> </w:t>
            </w:r>
            <w:r w:rsidRPr="002F3C10">
              <w:t xml:space="preserve">hosts over </w:t>
            </w:r>
            <w:r w:rsidR="00C70869">
              <w:t>50</w:t>
            </w:r>
            <w:r w:rsidRPr="002F3C10">
              <w:t xml:space="preserve">,000 students, including more than 7,400 international students from over 100 countries, supported by a dedicated academic staff of 1,500 professors and 1,700+ postdoctoral researchers. The university comprises 11 faculties and more than 130 departments, offering an expansive and interdisciplinary academic ecosystem that spans sciences, </w:t>
            </w:r>
            <w:r w:rsidR="00E83D8B">
              <w:t xml:space="preserve">(bioscience) </w:t>
            </w:r>
            <w:r w:rsidRPr="002F3C10">
              <w:t>engineering, life sciences</w:t>
            </w:r>
            <w:r w:rsidR="00E83D8B">
              <w:t xml:space="preserve"> and medicine</w:t>
            </w:r>
            <w:r w:rsidRPr="002F3C10">
              <w:t xml:space="preserve">, </w:t>
            </w:r>
            <w:r w:rsidR="00C70869">
              <w:t xml:space="preserve">veterinary medicine, </w:t>
            </w:r>
            <w:r w:rsidRPr="002F3C10">
              <w:t>social sciences, arts, law, and humanities.</w:t>
            </w:r>
          </w:p>
          <w:p w14:paraId="339DF6E0" w14:textId="2A7DD33D" w:rsidR="00D13AF5" w:rsidRPr="002F3C10" w:rsidRDefault="002F3C10" w:rsidP="00597D5E">
            <w:pPr>
              <w:spacing w:line="240" w:lineRule="auto"/>
              <w:rPr>
                <w:rFonts w:eastAsiaTheme="minorEastAsia"/>
                <w:lang w:eastAsia="ko-KR"/>
              </w:rPr>
            </w:pPr>
            <w:r w:rsidRPr="002F3C10">
              <w:t xml:space="preserve">With a research budget exceeding €530 million annually, Ghent University is at the forefront of scientific innovation. It is home to numerous world-renowned research centers and spin-offs, </w:t>
            </w:r>
            <w:r w:rsidR="00E83D8B">
              <w:t xml:space="preserve">boasting significant (academic) achievements </w:t>
            </w:r>
            <w:r w:rsidRPr="002F3C10">
              <w:t xml:space="preserve">in biotechnology, environmental science, engineering, ICT, food and agricultural sciences, health, and social sciences. The university plays a leading role in the European Research Area and has received over </w:t>
            </w:r>
            <w:r w:rsidR="00C70869">
              <w:t>150</w:t>
            </w:r>
            <w:r w:rsidR="00C70869" w:rsidRPr="002F3C10">
              <w:t xml:space="preserve"> </w:t>
            </w:r>
            <w:r w:rsidRPr="002F3C10">
              <w:t>European Research Council (ERC) grants, demonstrating its scientific leadership and impact.</w:t>
            </w:r>
          </w:p>
        </w:tc>
      </w:tr>
    </w:tbl>
    <w:p w14:paraId="619892AF" w14:textId="77777777" w:rsidR="00926854" w:rsidRPr="002F3C10" w:rsidRDefault="00926854" w:rsidP="0054317C">
      <w:pPr>
        <w:spacing w:before="0"/>
        <w:rPr>
          <w:rFonts w:eastAsiaTheme="minorEastAsia"/>
          <w:lang w:eastAsia="ko-KR"/>
        </w:rPr>
        <w:sectPr w:rsidR="00926854" w:rsidRPr="002F3C10" w:rsidSect="0054317C">
          <w:pgSz w:w="12240" w:h="15840" w:code="1"/>
          <w:pgMar w:top="720" w:right="720" w:bottom="720" w:left="720" w:header="720" w:footer="288" w:gutter="0"/>
          <w:cols w:space="720"/>
          <w:docGrid w:linePitch="299"/>
        </w:sectPr>
      </w:pPr>
    </w:p>
    <w:p w14:paraId="35402DC0" w14:textId="77777777" w:rsidR="00926854" w:rsidRPr="00752E9C" w:rsidRDefault="00045461" w:rsidP="00752E9C">
      <w:pPr>
        <w:pStyle w:val="GraphicAncho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8352" behindDoc="1" locked="1" layoutInCell="1" allowOverlap="1" wp14:anchorId="4F1339F3" wp14:editId="2330780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263900" cy="10060305"/>
                <wp:effectExtent l="0" t="0" r="0" b="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900" cy="10060305"/>
                          <a:chOff x="0" y="0"/>
                          <a:chExt cx="3263367" cy="10057767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F38C3" id="Group 10" o:spid="_x0000_s1026" alt="&quot;&quot;" style="position:absolute;margin-left:-36pt;margin-top:-36pt;width:257pt;height:792.15pt;z-index:-251568128;mso-width-relative:margin;mso-height-relative:margin" coordsize="32633,10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">
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reeform 20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0"/>
        <w:gridCol w:w="1056"/>
        <w:gridCol w:w="7356"/>
      </w:tblGrid>
      <w:tr w:rsidR="00265387" w14:paraId="7ECD397C" w14:textId="77777777" w:rsidTr="0054317C">
        <w:trPr>
          <w:trHeight w:val="4829"/>
        </w:trPr>
        <w:tc>
          <w:tcPr>
            <w:tcW w:w="2630" w:type="dxa"/>
          </w:tcPr>
          <w:p w14:paraId="7A27E0FC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1056" w:type="dxa"/>
          </w:tcPr>
          <w:p w14:paraId="66EF1343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7CC2EAF2" w14:textId="32703B0E" w:rsidR="00265387" w:rsidRPr="00BB58DC" w:rsidRDefault="00D13AF5" w:rsidP="00D13AF5">
            <w:pPr>
              <w:pStyle w:val="H1Headers"/>
              <w:numPr>
                <w:ilvl w:val="0"/>
                <w:numId w:val="1"/>
              </w:numPr>
            </w:pPr>
            <w:r>
              <w:rPr>
                <w:rFonts w:eastAsiaTheme="minorEastAsia" w:hint="eastAsia"/>
                <w:lang w:eastAsia="ko-KR"/>
              </w:rPr>
              <w:t>Why Choose Us?</w:t>
            </w:r>
          </w:p>
          <w:p w14:paraId="2C8DA6A0" w14:textId="6427847B" w:rsidR="00D13AF5" w:rsidRDefault="00D13AF5" w:rsidP="00597D5E">
            <w:pPr>
              <w:spacing w:line="240" w:lineRule="auto"/>
            </w:pPr>
            <w:r>
              <w:t>•</w:t>
            </w:r>
            <w:r w:rsidRPr="00D13AF5">
              <w:rPr>
                <w:b/>
                <w:bCs/>
              </w:rPr>
              <w:t>Interdisciplinary Research Environment</w:t>
            </w:r>
            <w:r>
              <w:t xml:space="preserve">: </w:t>
            </w:r>
            <w:r w:rsidR="00E83D8B">
              <w:t xml:space="preserve">Use </w:t>
            </w:r>
            <w:r w:rsidR="00780CD3">
              <w:t>Ghent University</w:t>
            </w:r>
            <w:r w:rsidR="00E83D8B">
              <w:t>’s comprehensive research environment to collaborate</w:t>
            </w:r>
            <w:r w:rsidR="00780CD3">
              <w:t xml:space="preserve"> </w:t>
            </w:r>
            <w:r>
              <w:t>across various disciplines, encouraging innovative research that addresses global challenges.</w:t>
            </w:r>
          </w:p>
          <w:p w14:paraId="513E2376" w14:textId="4F559240" w:rsidR="00D13AF5" w:rsidRDefault="00D13AF5" w:rsidP="00597D5E">
            <w:pPr>
              <w:spacing w:line="240" w:lineRule="auto"/>
            </w:pPr>
            <w:r>
              <w:t>•</w:t>
            </w:r>
            <w:r w:rsidRPr="00D13AF5">
              <w:rPr>
                <w:b/>
                <w:bCs/>
              </w:rPr>
              <w:t>State-of-the-Art Facilities</w:t>
            </w:r>
            <w:r>
              <w:t>: Access cutting-edge laboratories and research centers equipped with the latest technology to support your research endeavors.</w:t>
            </w:r>
          </w:p>
          <w:p w14:paraId="57E34FD1" w14:textId="5B124F67" w:rsidR="00D13AF5" w:rsidRDefault="00D13AF5" w:rsidP="00597D5E">
            <w:pPr>
              <w:spacing w:line="240" w:lineRule="auto"/>
            </w:pPr>
            <w:r>
              <w:t>•</w:t>
            </w:r>
            <w:r w:rsidRPr="00D13AF5">
              <w:rPr>
                <w:b/>
                <w:bCs/>
              </w:rPr>
              <w:t>Global Network</w:t>
            </w:r>
            <w:r>
              <w:t xml:space="preserve">: Benefit from </w:t>
            </w:r>
            <w:r w:rsidR="00780CD3">
              <w:t xml:space="preserve">Ghent University’s </w:t>
            </w:r>
            <w:r>
              <w:t xml:space="preserve">extensive international partnerships, including its Global Campus in South Korea, facilitating cross-cultural academic exchange. </w:t>
            </w:r>
          </w:p>
          <w:p w14:paraId="0A0BB937" w14:textId="2F246E6E" w:rsidR="00265387" w:rsidRPr="000C05AE" w:rsidRDefault="00D13AF5" w:rsidP="00597D5E">
            <w:pPr>
              <w:spacing w:line="240" w:lineRule="auto"/>
            </w:pPr>
            <w:r>
              <w:t>•</w:t>
            </w:r>
            <w:r w:rsidRPr="00D13AF5">
              <w:rPr>
                <w:b/>
                <w:bCs/>
              </w:rPr>
              <w:t>Supportive Community:</w:t>
            </w:r>
            <w:r>
              <w:t xml:space="preserve"> Join a welcoming and inclusive community that values diversity and provides comprehensive support for international researchers.</w:t>
            </w:r>
          </w:p>
        </w:tc>
      </w:tr>
      <w:tr w:rsidR="00265387" w14:paraId="00B0027A" w14:textId="77777777" w:rsidTr="00EA08F9">
        <w:trPr>
          <w:trHeight w:val="869"/>
        </w:trPr>
        <w:tc>
          <w:tcPr>
            <w:tcW w:w="2630" w:type="dxa"/>
            <w:vMerge w:val="restart"/>
            <w:vAlign w:val="center"/>
          </w:tcPr>
          <w:p w14:paraId="0A43E90F" w14:textId="5C3DDC52" w:rsidR="00D13AF5" w:rsidRPr="00D13AF5" w:rsidRDefault="00D13AF5" w:rsidP="008C1FC0">
            <w:pPr>
              <w:pStyle w:val="H2SidebarBLUE"/>
              <w:ind w:left="0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Contact &amp; Further Information</w:t>
            </w:r>
          </w:p>
          <w:p w14:paraId="6C58977B" w14:textId="40977504" w:rsidR="00D13AF5" w:rsidRPr="007A10EC" w:rsidRDefault="00D13AF5" w:rsidP="009F3679">
            <w:pPr>
              <w:pStyle w:val="H2SidebarBLUE"/>
              <w:spacing w:line="276" w:lineRule="auto"/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</w:pPr>
            <w:r w:rsidRPr="007A10EC"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  <w:t xml:space="preserve">Website: </w:t>
            </w:r>
            <w:hyperlink r:id="rId14" w:history="1">
              <w:r w:rsidR="007A10EC" w:rsidRPr="007A10EC">
                <w:rPr>
                  <w:rStyle w:val="Hyperlink"/>
                  <w:rFonts w:asciiTheme="minorHAnsi" w:eastAsiaTheme="minorEastAsia" w:hAnsiTheme="minorHAnsi"/>
                  <w:sz w:val="20"/>
                  <w:lang w:val="nl-BE" w:eastAsia="ko-KR"/>
                </w:rPr>
                <w:t>www.ugent.be/en</w:t>
              </w:r>
            </w:hyperlink>
            <w:r w:rsidR="007A10EC" w:rsidRPr="007A10EC"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  <w:t xml:space="preserve"> </w:t>
            </w:r>
          </w:p>
          <w:p w14:paraId="794319EF" w14:textId="1AE815A5" w:rsidR="00D13AF5" w:rsidRPr="007A10EC" w:rsidRDefault="00D13AF5" w:rsidP="009F3679">
            <w:pPr>
              <w:pStyle w:val="H2SidebarBLUE"/>
              <w:spacing w:line="276" w:lineRule="auto"/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</w:pPr>
            <w:r w:rsidRPr="007A10EC"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  <w:t>Social Media:</w:t>
            </w:r>
            <w:r w:rsidR="00780CD3" w:rsidRPr="007A10EC"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  <w:t xml:space="preserve"> </w:t>
            </w:r>
            <w:r w:rsidR="00780CD3" w:rsidRPr="00F662D6"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  <w:t>@ugent</w:t>
            </w:r>
          </w:p>
          <w:p w14:paraId="48A78F42" w14:textId="48DE8447" w:rsidR="00D13AF5" w:rsidRPr="00F662D6" w:rsidRDefault="00D13AF5" w:rsidP="009F3679">
            <w:pPr>
              <w:pStyle w:val="H2SidebarBLUE"/>
              <w:spacing w:line="276" w:lineRule="auto"/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</w:pPr>
            <w:r w:rsidRPr="00F662D6">
              <w:rPr>
                <w:rFonts w:asciiTheme="minorHAnsi" w:eastAsiaTheme="minorEastAsia" w:hAnsiTheme="minorHAnsi" w:hint="eastAsia"/>
                <w:color w:val="171717" w:themeColor="background2" w:themeShade="1A"/>
                <w:sz w:val="20"/>
                <w:lang w:val="nl-BE" w:eastAsia="ko-KR"/>
              </w:rPr>
              <w:t xml:space="preserve">Contact: </w:t>
            </w:r>
            <w:hyperlink r:id="rId15" w:history="1">
              <w:r w:rsidR="00D8016E" w:rsidRPr="00F662D6">
                <w:rPr>
                  <w:rStyle w:val="Hyperlink"/>
                  <w:rFonts w:asciiTheme="minorHAnsi" w:eastAsiaTheme="minorEastAsia" w:hAnsiTheme="minorHAnsi"/>
                  <w:sz w:val="20"/>
                  <w:lang w:val="nl-BE" w:eastAsia="ko-KR"/>
                </w:rPr>
                <w:t>EU-team@UGent.be</w:t>
              </w:r>
            </w:hyperlink>
            <w:r w:rsidR="00D8016E" w:rsidRPr="00F662D6"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  <w:t xml:space="preserve"> </w:t>
            </w:r>
          </w:p>
          <w:p w14:paraId="6C5A8993" w14:textId="77777777" w:rsidR="00D13AF5" w:rsidRPr="00F662D6" w:rsidRDefault="00D13AF5" w:rsidP="009F3679">
            <w:pPr>
              <w:pStyle w:val="H2SidebarBLUE"/>
              <w:spacing w:line="276" w:lineRule="auto"/>
              <w:rPr>
                <w:rFonts w:asciiTheme="minorHAnsi" w:eastAsiaTheme="minorEastAsia" w:hAnsiTheme="minorHAnsi"/>
                <w:color w:val="171717" w:themeColor="background2" w:themeShade="1A"/>
                <w:sz w:val="20"/>
                <w:lang w:val="nl-BE" w:eastAsia="ko-KR"/>
              </w:rPr>
            </w:pPr>
          </w:p>
          <w:p w14:paraId="0A653452" w14:textId="4C3A1C32" w:rsidR="00D13AF5" w:rsidRPr="00D13AF5" w:rsidRDefault="00D13AF5" w:rsidP="009F3679">
            <w:pPr>
              <w:pStyle w:val="H2SidebarBLUE"/>
              <w:spacing w:line="276" w:lineRule="auto"/>
              <w:rPr>
                <w:rFonts w:asciiTheme="minorHAnsi" w:hAnsiTheme="minorHAnsi"/>
                <w:color w:val="171717" w:themeColor="background2" w:themeShade="1A"/>
                <w:sz w:val="20"/>
              </w:rPr>
            </w:pPr>
            <w:r w:rsidRPr="00D13AF5">
              <w:rPr>
                <w:rFonts w:asciiTheme="minorHAnsi" w:hAnsiTheme="minorHAnsi"/>
                <w:color w:val="171717" w:themeColor="background2" w:themeShade="1A"/>
                <w:sz w:val="20"/>
              </w:rPr>
              <w:t>For more details and to begin your application journey:</w:t>
            </w:r>
          </w:p>
          <w:p w14:paraId="6794EDB3" w14:textId="4CDB377A" w:rsidR="00D13AF5" w:rsidRPr="00D13AF5" w:rsidRDefault="00D13AF5" w:rsidP="009F3679">
            <w:pPr>
              <w:pStyle w:val="H2SidebarBLUE"/>
              <w:spacing w:line="276" w:lineRule="auto"/>
              <w:rPr>
                <w:rFonts w:asciiTheme="minorHAnsi" w:hAnsiTheme="minorHAnsi"/>
                <w:color w:val="171717" w:themeColor="background2" w:themeShade="1A"/>
                <w:sz w:val="20"/>
              </w:rPr>
            </w:pPr>
            <w:r w:rsidRPr="00D13AF5">
              <w:rPr>
                <w:rFonts w:asciiTheme="minorHAnsi" w:hAnsiTheme="minorHAnsi"/>
                <w:color w:val="171717" w:themeColor="background2" w:themeShade="1A"/>
                <w:sz w:val="20"/>
              </w:rPr>
              <w:t>•</w:t>
            </w:r>
            <w:hyperlink r:id="rId16" w:history="1">
              <w:r w:rsidRPr="006F6579">
                <w:rPr>
                  <w:rStyle w:val="Hyperlink"/>
                  <w:rFonts w:asciiTheme="minorHAnsi" w:hAnsiTheme="minorHAnsi"/>
                  <w:sz w:val="20"/>
                </w:rPr>
                <w:t xml:space="preserve">MSCA Postdoctoral Fellowships </w:t>
              </w:r>
              <w:r w:rsidR="00D8016E" w:rsidRPr="006F6579">
                <w:rPr>
                  <w:rStyle w:val="Hyperlink"/>
                  <w:rFonts w:asciiTheme="minorHAnsi" w:hAnsiTheme="minorHAnsi"/>
                  <w:sz w:val="20"/>
                </w:rPr>
                <w:t>(</w:t>
              </w:r>
              <w:r w:rsidRPr="006F6579">
                <w:rPr>
                  <w:rStyle w:val="Hyperlink"/>
                  <w:rFonts w:asciiTheme="minorHAnsi" w:hAnsiTheme="minorHAnsi"/>
                  <w:sz w:val="20"/>
                </w:rPr>
                <w:t>MSCA PF</w:t>
              </w:r>
              <w:r w:rsidR="00D8016E" w:rsidRPr="006F6579">
                <w:rPr>
                  <w:rStyle w:val="Hyperlink"/>
                  <w:rFonts w:asciiTheme="minorHAnsi" w:hAnsiTheme="minorHAnsi"/>
                  <w:sz w:val="20"/>
                </w:rPr>
                <w:t>)</w:t>
              </w:r>
            </w:hyperlink>
            <w:r w:rsidRPr="00F662D6">
              <w:rPr>
                <w:rFonts w:asciiTheme="minorHAnsi" w:hAnsiTheme="minorHAnsi"/>
                <w:color w:val="171717" w:themeColor="background2" w:themeShade="1A"/>
                <w:sz w:val="20"/>
              </w:rPr>
              <w:t xml:space="preserve"> </w:t>
            </w:r>
          </w:p>
          <w:p w14:paraId="5F4DBBB1" w14:textId="5E10CDC4" w:rsidR="00834499" w:rsidRDefault="00D13AF5" w:rsidP="009F3679">
            <w:pPr>
              <w:pStyle w:val="H2SidebarBLUE"/>
              <w:spacing w:line="276" w:lineRule="auto"/>
              <w:rPr>
                <w:rFonts w:asciiTheme="minorHAnsi" w:hAnsiTheme="minorHAnsi"/>
                <w:color w:val="171717" w:themeColor="background2" w:themeShade="1A"/>
                <w:sz w:val="20"/>
              </w:rPr>
            </w:pPr>
            <w:r w:rsidRPr="00D13AF5">
              <w:rPr>
                <w:rFonts w:asciiTheme="minorHAnsi" w:hAnsiTheme="minorHAnsi"/>
                <w:color w:val="171717" w:themeColor="background2" w:themeShade="1A"/>
                <w:sz w:val="20"/>
              </w:rPr>
              <w:t xml:space="preserve">•Support Services: </w:t>
            </w:r>
            <w:hyperlink r:id="rId17" w:history="1">
              <w:r w:rsidR="00834499" w:rsidRPr="00834499">
                <w:rPr>
                  <w:rStyle w:val="Hyperlink"/>
                  <w:rFonts w:asciiTheme="minorHAnsi" w:hAnsiTheme="minorHAnsi"/>
                  <w:sz w:val="20"/>
                </w:rPr>
                <w:t>Master lass for MSCA-PF applicants with Ghent University as their Host Institution</w:t>
              </w:r>
            </w:hyperlink>
          </w:p>
          <w:p w14:paraId="44FF76F1" w14:textId="7F6E417B" w:rsidR="00265387" w:rsidRPr="00D13AF5" w:rsidRDefault="00D13AF5" w:rsidP="009F3679">
            <w:pPr>
              <w:pStyle w:val="SidebarBody"/>
            </w:pPr>
            <w:r w:rsidRPr="00D13AF5">
              <w:t>Embark on a transformative research experience at Ghent University. Join a community where innovation thrives, and your potential knows no bounds.</w:t>
            </w:r>
          </w:p>
        </w:tc>
        <w:tc>
          <w:tcPr>
            <w:tcW w:w="1056" w:type="dxa"/>
          </w:tcPr>
          <w:p w14:paraId="1782DD8F" w14:textId="77777777" w:rsidR="00265387" w:rsidRPr="00D13AF5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127A80E8" w14:textId="17863E90" w:rsidR="00265387" w:rsidRDefault="00D13AF5" w:rsidP="008916A6">
            <w:pPr>
              <w:spacing w:before="120"/>
              <w:rPr>
                <w:rFonts w:ascii="Times New Roman"/>
                <w:sz w:val="17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41ADE33" wp14:editId="343F2B09">
                  <wp:extent cx="4257040" cy="2333625"/>
                  <wp:effectExtent l="0" t="0" r="0" b="9525"/>
                  <wp:docPr id="9037168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2424" cy="233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387" w14:paraId="3B7F9BEE" w14:textId="77777777" w:rsidTr="00806B1F">
        <w:trPr>
          <w:trHeight w:val="288"/>
        </w:trPr>
        <w:tc>
          <w:tcPr>
            <w:tcW w:w="2630" w:type="dxa"/>
            <w:vMerge/>
            <w:vAlign w:val="bottom"/>
          </w:tcPr>
          <w:p w14:paraId="7B5BACA7" w14:textId="77777777" w:rsidR="00265387" w:rsidRPr="000C05AE" w:rsidRDefault="00265387" w:rsidP="00EA08F9">
            <w:pPr>
              <w:pStyle w:val="SidebarBold"/>
            </w:pPr>
          </w:p>
        </w:tc>
        <w:tc>
          <w:tcPr>
            <w:tcW w:w="1056" w:type="dxa"/>
          </w:tcPr>
          <w:p w14:paraId="06FB7490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77B37AEC" w14:textId="77777777" w:rsidR="00265387" w:rsidRPr="00597D5E" w:rsidRDefault="00265387" w:rsidP="00806B1F">
            <w:pPr>
              <w:spacing w:before="0"/>
              <w:rPr>
                <w:rFonts w:ascii="Times New Roman" w:eastAsiaTheme="minorEastAsia" w:hint="eastAsia"/>
                <w:sz w:val="17"/>
                <w:lang w:eastAsia="ko-KR"/>
              </w:rPr>
            </w:pPr>
          </w:p>
        </w:tc>
      </w:tr>
      <w:tr w:rsidR="00265387" w:rsidRPr="00D13AF5" w14:paraId="0349CD72" w14:textId="77777777" w:rsidTr="00444FF9">
        <w:trPr>
          <w:trHeight w:val="4896"/>
        </w:trPr>
        <w:tc>
          <w:tcPr>
            <w:tcW w:w="2630" w:type="dxa"/>
            <w:vMerge/>
          </w:tcPr>
          <w:p w14:paraId="298DDE64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1056" w:type="dxa"/>
          </w:tcPr>
          <w:p w14:paraId="42996F81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13578527" w14:textId="58E23A85" w:rsidR="00265387" w:rsidRPr="00926854" w:rsidRDefault="00D13AF5" w:rsidP="00D13AF5">
            <w:pPr>
              <w:pStyle w:val="H1Headers"/>
              <w:numPr>
                <w:ilvl w:val="0"/>
                <w:numId w:val="1"/>
              </w:numPr>
            </w:pPr>
            <w:r w:rsidRPr="00D13AF5">
              <w:t>Our Support for Applicants</w:t>
            </w:r>
          </w:p>
          <w:p w14:paraId="70F82DF4" w14:textId="5179A37C" w:rsidR="00D13AF5" w:rsidRDefault="00D13AF5" w:rsidP="00597D5E">
            <w:pPr>
              <w:spacing w:line="240" w:lineRule="auto"/>
            </w:pPr>
            <w:r>
              <w:t>Ghent University is committed to supporting MSCA Postdoctoral Fellowship applicants throughout the application process:</w:t>
            </w:r>
          </w:p>
          <w:p w14:paraId="7C07DE87" w14:textId="4C7C2A81" w:rsidR="00D13AF5" w:rsidRDefault="00D13AF5" w:rsidP="00597D5E">
            <w:pPr>
              <w:spacing w:line="240" w:lineRule="auto"/>
            </w:pPr>
            <w:r>
              <w:t>•</w:t>
            </w:r>
            <w:r w:rsidRPr="008C1FC0">
              <w:rPr>
                <w:b/>
                <w:bCs/>
              </w:rPr>
              <w:t>Master Class</w:t>
            </w:r>
            <w:r>
              <w:t>: Participate in a free online Master Class focusing on proposal preparation, eligibility criteria, and funding opportunities.</w:t>
            </w:r>
          </w:p>
          <w:p w14:paraId="54F0C8AB" w14:textId="0F8AB719" w:rsidR="00D13AF5" w:rsidRPr="00D13AF5" w:rsidRDefault="00D13AF5" w:rsidP="00597D5E">
            <w:pPr>
              <w:spacing w:line="240" w:lineRule="auto"/>
              <w:rPr>
                <w:rFonts w:eastAsiaTheme="minorEastAsia"/>
                <w:lang w:eastAsia="ko-KR"/>
              </w:rPr>
            </w:pPr>
            <w:r>
              <w:t>•</w:t>
            </w:r>
            <w:r w:rsidRPr="008C1FC0">
              <w:rPr>
                <w:b/>
                <w:bCs/>
              </w:rPr>
              <w:t>Personalized Guidance</w:t>
            </w:r>
            <w:r>
              <w:t xml:space="preserve">: Receive assistance from </w:t>
            </w:r>
            <w:r w:rsidR="0081325C">
              <w:t xml:space="preserve">Ghent University’s </w:t>
            </w:r>
            <w:r w:rsidR="00E83D8B">
              <w:t xml:space="preserve">dedicated </w:t>
            </w:r>
            <w:r>
              <w:t>EU Team, including proposal</w:t>
            </w:r>
            <w:r w:rsidR="00834499">
              <w:t xml:space="preserve"> guidance</w:t>
            </w:r>
            <w:r>
              <w:t>, administrative support, and legal advice</w:t>
            </w:r>
          </w:p>
          <w:p w14:paraId="344F2A0E" w14:textId="579EF99F" w:rsidR="00D13AF5" w:rsidRDefault="00D13AF5" w:rsidP="00597D5E">
            <w:pPr>
              <w:spacing w:line="240" w:lineRule="auto"/>
            </w:pPr>
            <w:r>
              <w:t>•</w:t>
            </w:r>
            <w:r w:rsidRPr="008C1FC0">
              <w:rPr>
                <w:b/>
                <w:bCs/>
              </w:rPr>
              <w:t>Supervisor Matching</w:t>
            </w:r>
            <w:r>
              <w:t xml:space="preserve">: Get help in identifying and connecting with potential </w:t>
            </w:r>
            <w:r w:rsidR="0081325C">
              <w:t xml:space="preserve">Ghent University </w:t>
            </w:r>
            <w:r>
              <w:t>supervisors aligned with your research interests.</w:t>
            </w:r>
          </w:p>
          <w:p w14:paraId="3A3E4E2C" w14:textId="0074FA55" w:rsidR="00265387" w:rsidRPr="00D13AF5" w:rsidRDefault="00D13AF5" w:rsidP="00597D5E">
            <w:pPr>
              <w:spacing w:line="240" w:lineRule="auto"/>
            </w:pPr>
            <w:r>
              <w:t>•</w:t>
            </w:r>
            <w:r w:rsidRPr="008C1FC0">
              <w:rPr>
                <w:b/>
                <w:bCs/>
              </w:rPr>
              <w:t>Resource Access</w:t>
            </w:r>
            <w:r>
              <w:t xml:space="preserve">: </w:t>
            </w:r>
            <w:r w:rsidR="0081325C">
              <w:t xml:space="preserve">Make use of Ghent University’s </w:t>
            </w:r>
            <w:r w:rsidR="00E83D8B">
              <w:t>extensive range of</w:t>
            </w:r>
            <w:r>
              <w:t xml:space="preserve"> writing tips, </w:t>
            </w:r>
            <w:r w:rsidR="00E83D8B">
              <w:t>in-depth guidance</w:t>
            </w:r>
            <w:r>
              <w:t>, and recorded sessions to strengthen your application.</w:t>
            </w:r>
          </w:p>
        </w:tc>
      </w:tr>
    </w:tbl>
    <w:p w14:paraId="415B51A0" w14:textId="77777777" w:rsidR="00AE7A77" w:rsidRPr="00D13AF5" w:rsidRDefault="00AE7A77" w:rsidP="008C1FC0">
      <w:pPr>
        <w:spacing w:before="0"/>
        <w:rPr>
          <w:rFonts w:eastAsiaTheme="minorEastAsia"/>
          <w:lang w:eastAsia="ko-KR"/>
        </w:rPr>
      </w:pPr>
    </w:p>
    <w:sectPr w:rsidR="00AE7A77" w:rsidRPr="00D13AF5" w:rsidSect="0054317C">
      <w:pgSz w:w="12240" w:h="15840" w:code="1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9C30" w14:textId="77777777" w:rsidR="00C6279B" w:rsidRDefault="00C6279B" w:rsidP="00315A80">
      <w:r>
        <w:separator/>
      </w:r>
    </w:p>
  </w:endnote>
  <w:endnote w:type="continuationSeparator" w:id="0">
    <w:p w14:paraId="1F55D15F" w14:textId="77777777" w:rsidR="00C6279B" w:rsidRDefault="00C6279B" w:rsidP="003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28927" w14:textId="77777777" w:rsidR="00C6279B" w:rsidRDefault="00C6279B" w:rsidP="00315A80">
      <w:r>
        <w:separator/>
      </w:r>
    </w:p>
  </w:footnote>
  <w:footnote w:type="continuationSeparator" w:id="0">
    <w:p w14:paraId="07C0C52C" w14:textId="77777777" w:rsidR="00C6279B" w:rsidRDefault="00C6279B" w:rsidP="0031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14F6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3" o:spid="_x0000_i1025" type="#_x0000_t75" alt="Marker with solid fill" style="width:15.75pt;height:15.75pt;visibility:visible">
            <v:imagedata r:id="rId1" o:title="" croptop="-4463f" cropbottom="-3993f" cropleft="-29169f" cropright="-24623f"/>
          </v:shape>
        </w:pict>
      </mc:Choice>
      <mc:Fallback>
        <w:drawing>
          <wp:inline distT="0" distB="0" distL="0" distR="0" wp14:anchorId="56E9C68A" wp14:editId="617276CB">
            <wp:extent cx="200025" cy="200025"/>
            <wp:effectExtent l="0" t="0" r="0" b="9525"/>
            <wp:docPr id="1155269989" name="Graphic 3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9281" name="Graphic 117529281" descr="Marker with solid fill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EA603C"/>
    <w:multiLevelType w:val="hybridMultilevel"/>
    <w:tmpl w:val="4B08D2E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91490"/>
    <w:multiLevelType w:val="hybridMultilevel"/>
    <w:tmpl w:val="36188EF0"/>
    <w:lvl w:ilvl="0" w:tplc="2000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 w15:restartNumberingAfterBreak="0">
    <w:nsid w:val="62743AE5"/>
    <w:multiLevelType w:val="hybridMultilevel"/>
    <w:tmpl w:val="A5B21EBE"/>
    <w:lvl w:ilvl="0" w:tplc="11401FB4">
      <w:start w:val="1"/>
      <w:numFmt w:val="decimal"/>
      <w:lvlText w:val="%1."/>
      <w:lvlJc w:val="left"/>
      <w:pPr>
        <w:ind w:left="740" w:hanging="72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100" w:hanging="360"/>
      </w:pPr>
    </w:lvl>
    <w:lvl w:ilvl="2" w:tplc="2000001B" w:tentative="1">
      <w:start w:val="1"/>
      <w:numFmt w:val="lowerRoman"/>
      <w:lvlText w:val="%3."/>
      <w:lvlJc w:val="right"/>
      <w:pPr>
        <w:ind w:left="1820" w:hanging="180"/>
      </w:pPr>
    </w:lvl>
    <w:lvl w:ilvl="3" w:tplc="2000000F" w:tentative="1">
      <w:start w:val="1"/>
      <w:numFmt w:val="decimal"/>
      <w:lvlText w:val="%4."/>
      <w:lvlJc w:val="left"/>
      <w:pPr>
        <w:ind w:left="2540" w:hanging="360"/>
      </w:pPr>
    </w:lvl>
    <w:lvl w:ilvl="4" w:tplc="20000019" w:tentative="1">
      <w:start w:val="1"/>
      <w:numFmt w:val="lowerLetter"/>
      <w:lvlText w:val="%5."/>
      <w:lvlJc w:val="left"/>
      <w:pPr>
        <w:ind w:left="3260" w:hanging="360"/>
      </w:pPr>
    </w:lvl>
    <w:lvl w:ilvl="5" w:tplc="2000001B" w:tentative="1">
      <w:start w:val="1"/>
      <w:numFmt w:val="lowerRoman"/>
      <w:lvlText w:val="%6."/>
      <w:lvlJc w:val="right"/>
      <w:pPr>
        <w:ind w:left="3980" w:hanging="180"/>
      </w:pPr>
    </w:lvl>
    <w:lvl w:ilvl="6" w:tplc="2000000F" w:tentative="1">
      <w:start w:val="1"/>
      <w:numFmt w:val="decimal"/>
      <w:lvlText w:val="%7."/>
      <w:lvlJc w:val="left"/>
      <w:pPr>
        <w:ind w:left="4700" w:hanging="360"/>
      </w:pPr>
    </w:lvl>
    <w:lvl w:ilvl="7" w:tplc="20000019" w:tentative="1">
      <w:start w:val="1"/>
      <w:numFmt w:val="lowerLetter"/>
      <w:lvlText w:val="%8."/>
      <w:lvlJc w:val="left"/>
      <w:pPr>
        <w:ind w:left="5420" w:hanging="360"/>
      </w:pPr>
    </w:lvl>
    <w:lvl w:ilvl="8" w:tplc="2000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581481982">
    <w:abstractNumId w:val="2"/>
  </w:num>
  <w:num w:numId="2" w16cid:durableId="1845969798">
    <w:abstractNumId w:val="1"/>
  </w:num>
  <w:num w:numId="3" w16cid:durableId="197664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F5"/>
    <w:rsid w:val="00007813"/>
    <w:rsid w:val="00045461"/>
    <w:rsid w:val="000C05AE"/>
    <w:rsid w:val="000D4706"/>
    <w:rsid w:val="000E152C"/>
    <w:rsid w:val="000E396D"/>
    <w:rsid w:val="00116C6A"/>
    <w:rsid w:val="0020218B"/>
    <w:rsid w:val="00265387"/>
    <w:rsid w:val="00265A9B"/>
    <w:rsid w:val="00270D59"/>
    <w:rsid w:val="00295A0B"/>
    <w:rsid w:val="002D1F6E"/>
    <w:rsid w:val="002F27EE"/>
    <w:rsid w:val="002F3C10"/>
    <w:rsid w:val="00315A80"/>
    <w:rsid w:val="0031711C"/>
    <w:rsid w:val="00343D03"/>
    <w:rsid w:val="003D4850"/>
    <w:rsid w:val="00402BB3"/>
    <w:rsid w:val="00444FF9"/>
    <w:rsid w:val="00445498"/>
    <w:rsid w:val="00484568"/>
    <w:rsid w:val="004B13BA"/>
    <w:rsid w:val="005200DC"/>
    <w:rsid w:val="0054317C"/>
    <w:rsid w:val="0055362C"/>
    <w:rsid w:val="00597D5E"/>
    <w:rsid w:val="006374B8"/>
    <w:rsid w:val="00671D8F"/>
    <w:rsid w:val="006766CC"/>
    <w:rsid w:val="006E4D69"/>
    <w:rsid w:val="006F6579"/>
    <w:rsid w:val="00752E9C"/>
    <w:rsid w:val="00780CD3"/>
    <w:rsid w:val="00792C41"/>
    <w:rsid w:val="007A10EC"/>
    <w:rsid w:val="007C7546"/>
    <w:rsid w:val="007D35E8"/>
    <w:rsid w:val="007F29AD"/>
    <w:rsid w:val="00806B1F"/>
    <w:rsid w:val="0081325C"/>
    <w:rsid w:val="00834499"/>
    <w:rsid w:val="00861C4C"/>
    <w:rsid w:val="008916A6"/>
    <w:rsid w:val="008C1FC0"/>
    <w:rsid w:val="008C6C50"/>
    <w:rsid w:val="00902EB8"/>
    <w:rsid w:val="00926854"/>
    <w:rsid w:val="0097383B"/>
    <w:rsid w:val="009C4ABF"/>
    <w:rsid w:val="009F06ED"/>
    <w:rsid w:val="009F3679"/>
    <w:rsid w:val="00AD08AF"/>
    <w:rsid w:val="00AE7A77"/>
    <w:rsid w:val="00AF3903"/>
    <w:rsid w:val="00B14E69"/>
    <w:rsid w:val="00B24B49"/>
    <w:rsid w:val="00BB58DC"/>
    <w:rsid w:val="00C10B86"/>
    <w:rsid w:val="00C14DA9"/>
    <w:rsid w:val="00C3744D"/>
    <w:rsid w:val="00C6279B"/>
    <w:rsid w:val="00C70869"/>
    <w:rsid w:val="00CA67D7"/>
    <w:rsid w:val="00CD6688"/>
    <w:rsid w:val="00D13AF5"/>
    <w:rsid w:val="00D22630"/>
    <w:rsid w:val="00D234FD"/>
    <w:rsid w:val="00D61301"/>
    <w:rsid w:val="00D8016E"/>
    <w:rsid w:val="00E83D8B"/>
    <w:rsid w:val="00F104A1"/>
    <w:rsid w:val="00F41E68"/>
    <w:rsid w:val="00F662D6"/>
    <w:rsid w:val="00F822D3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5456"/>
  <w15:docId w15:val="{703FB75B-15F1-43FE-B06D-288CC07C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8C6C50"/>
    <w:pPr>
      <w:spacing w:before="182" w:line="268" w:lineRule="auto"/>
      <w:ind w:left="20" w:right="226"/>
    </w:p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customStyle="1" w:styleId="MastheadGREEN">
    <w:name w:val="Masthead GREEN"/>
    <w:basedOn w:val="Normal"/>
    <w:qFormat/>
    <w:rsid w:val="008C6C50"/>
    <w:pPr>
      <w:spacing w:before="241"/>
      <w:ind w:left="20"/>
    </w:pPr>
    <w:rPr>
      <w:rFonts w:asciiTheme="majorHAnsi" w:hAnsiTheme="majorHAnsi"/>
      <w:color w:val="009949" w:themeColor="accent4"/>
      <w:sz w:val="120"/>
    </w:rPr>
  </w:style>
  <w:style w:type="paragraph" w:customStyle="1" w:styleId="H1Headers">
    <w:name w:val="H1 Headers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H2SidebarGREEN">
    <w:name w:val="H2 Sidebar GREEN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7236" w:themeColor="accent4" w:themeShade="BF"/>
      <w:sz w:val="26"/>
    </w:rPr>
  </w:style>
  <w:style w:type="paragraph" w:customStyle="1" w:styleId="SidebarBold">
    <w:name w:val="Sidebar Bold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SidebarBody">
    <w:name w:val="Sidebar Body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H2SidebarBLUE">
    <w:name w:val="H2 Sidebar BLU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stheadBLUE">
    <w:name w:val="Masthead BLUE"/>
    <w:basedOn w:val="Normal"/>
    <w:qFormat/>
    <w:rsid w:val="008C6C50"/>
    <w:pPr>
      <w:spacing w:before="241"/>
      <w:ind w:left="20"/>
    </w:pPr>
    <w:rPr>
      <w:rFonts w:asciiTheme="majorHAnsi" w:hAnsiTheme="majorHAnsi"/>
      <w:color w:val="008ED1" w:themeColor="accent2"/>
      <w:sz w:val="120"/>
    </w:rPr>
  </w:style>
  <w:style w:type="character" w:customStyle="1" w:styleId="BodyTextChar">
    <w:name w:val="Body Text Char"/>
    <w:basedOn w:val="DefaultParagraphFont"/>
    <w:link w:val="BodyText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Footer">
    <w:name w:val="footer"/>
    <w:basedOn w:val="Normal"/>
    <w:link w:val="Footer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PlaceholderText">
    <w:name w:val="Placeholder Text"/>
    <w:basedOn w:val="DefaultParagraphFont"/>
    <w:uiPriority w:val="99"/>
    <w:semiHidden/>
    <w:rsid w:val="00265387"/>
    <w:rPr>
      <w:color w:val="808080"/>
    </w:rPr>
  </w:style>
  <w:style w:type="character" w:styleId="Hyperlink">
    <w:name w:val="Hyperlink"/>
    <w:basedOn w:val="DefaultParagraphFont"/>
    <w:uiPriority w:val="99"/>
    <w:semiHidden/>
    <w:rsid w:val="00D13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4499"/>
    <w:pPr>
      <w:widowControl/>
      <w:autoSpaceDE/>
      <w:autoSpaceDN/>
    </w:pPr>
    <w:rPr>
      <w:rFonts w:eastAsia="Franklin Gothic Book" w:cs="Franklin Gothic Book"/>
      <w:color w:val="171717" w:themeColor="background2" w:themeShade="1A"/>
      <w:lang w:bidi="en-US"/>
    </w:rPr>
  </w:style>
  <w:style w:type="character" w:styleId="FollowedHyperlink">
    <w:name w:val="FollowedHyperlink"/>
    <w:basedOn w:val="DefaultParagraphFont"/>
    <w:uiPriority w:val="99"/>
    <w:semiHidden/>
    <w:rsid w:val="008344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80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0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CD3"/>
    <w:rPr>
      <w:rFonts w:eastAsia="Franklin Gothic Book" w:cs="Franklin Gothic Book"/>
      <w:color w:val="171717" w:themeColor="background2" w:themeShade="1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CD3"/>
    <w:rPr>
      <w:rFonts w:eastAsia="Franklin Gothic Book" w:cs="Franklin Gothic Book"/>
      <w:b/>
      <w:bCs/>
      <w:color w:val="171717" w:themeColor="background2" w:themeShade="1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ugent.be/en/research/funding/eu-int/msca-masterclas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gent.be/en/research/funding/eu-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hyperlink" Target="mailto:EU-team@UGent.b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gent.be/en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leSong\AppData\Roaming\Microsoft\Templates\Classroom%20newsletter.dotx" TargetMode="External"/></Relationships>
</file>

<file path=word/theme/theme1.xml><?xml version="1.0" encoding="utf-8"?>
<a:theme xmlns:a="http://schemas.openxmlformats.org/drawingml/2006/main" name="Office Theme">
  <a:themeElements>
    <a:clrScheme name="Microsoft Shap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CEDE69"/>
      </a:accent3>
      <a:accent4>
        <a:srgbClr val="00994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5934FDD-F160-4C7B-B1A7-2994B41F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5760C-645C-47F0-9138-A4E265F86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9706F-81CD-4D67-A17D-8674FB7F66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Yale Song</dc:creator>
  <cp:lastModifiedBy>K-ERC Europe</cp:lastModifiedBy>
  <cp:revision>4</cp:revision>
  <dcterms:created xsi:type="dcterms:W3CDTF">2025-04-25T11:39:00Z</dcterms:created>
  <dcterms:modified xsi:type="dcterms:W3CDTF">2025-04-29T08:52:00Z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